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244D" w14:textId="77777777" w:rsidR="007F6635" w:rsidRPr="0090065E" w:rsidRDefault="00953596" w:rsidP="007F6635">
      <w:pPr>
        <w:jc w:val="right"/>
      </w:pPr>
      <w:r w:rsidRPr="0090065E">
        <w:rPr>
          <w:color w:val="FFFFFF" w:themeColor="background1"/>
        </w:rPr>
        <w:tab/>
      </w:r>
      <w:r w:rsidR="007F6635" w:rsidRPr="0090065E">
        <w:t>ПРОЕКТ</w:t>
      </w:r>
    </w:p>
    <w:p w14:paraId="71067590" w14:textId="77777777" w:rsidR="007F6635" w:rsidRPr="0090065E" w:rsidRDefault="007F6635" w:rsidP="007F6635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14:paraId="1FD8FC1E" w14:textId="77777777" w:rsidR="007F6635" w:rsidRPr="0090065E" w:rsidRDefault="007F6635" w:rsidP="007F6635">
      <w:pPr>
        <w:widowControl w:val="0"/>
        <w:autoSpaceDE w:val="0"/>
        <w:autoSpaceDN w:val="0"/>
        <w:adjustRightInd w:val="0"/>
        <w:spacing w:after="120"/>
        <w:jc w:val="center"/>
      </w:pPr>
      <w:r w:rsidRPr="0090065E">
        <w:t>ПРАВИТЕЛЬСТВО ЕВРЕЙСКОЙ АВТОНОМНОЙ ОБЛАСТИ</w:t>
      </w:r>
    </w:p>
    <w:p w14:paraId="624CC677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</w:p>
    <w:p w14:paraId="3666AC95" w14:textId="77777777" w:rsidR="007F6635" w:rsidRPr="0090065E" w:rsidRDefault="007F6635" w:rsidP="007F6635">
      <w:pPr>
        <w:keepNext/>
        <w:widowControl w:val="0"/>
        <w:tabs>
          <w:tab w:val="num" w:pos="360"/>
        </w:tabs>
        <w:adjustRightInd w:val="0"/>
        <w:snapToGrid w:val="0"/>
        <w:jc w:val="center"/>
        <w:outlineLvl w:val="0"/>
        <w:rPr>
          <w:bCs/>
          <w:kern w:val="32"/>
          <w:sz w:val="36"/>
          <w:szCs w:val="36"/>
        </w:rPr>
      </w:pPr>
      <w:r w:rsidRPr="0090065E">
        <w:rPr>
          <w:bCs/>
          <w:kern w:val="32"/>
          <w:sz w:val="36"/>
          <w:szCs w:val="36"/>
        </w:rPr>
        <w:t>ПОСТАНОВЛЕНИЕ</w:t>
      </w:r>
    </w:p>
    <w:p w14:paraId="1BF79271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</w:p>
    <w:p w14:paraId="03B9C961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both"/>
      </w:pPr>
      <w:r w:rsidRPr="0090065E">
        <w:t>___________________                                                                       №_________</w:t>
      </w:r>
    </w:p>
    <w:p w14:paraId="096F36EE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  <w:r w:rsidRPr="0090065E">
        <w:t>г. Биробиджан</w:t>
      </w:r>
    </w:p>
    <w:p w14:paraId="0A9AEDC7" w14:textId="77777777" w:rsidR="007F6635" w:rsidRPr="0090065E" w:rsidRDefault="007F6635" w:rsidP="007F6635">
      <w:pPr>
        <w:widowControl w:val="0"/>
        <w:autoSpaceDE w:val="0"/>
        <w:autoSpaceDN w:val="0"/>
        <w:adjustRightInd w:val="0"/>
      </w:pPr>
      <w:r w:rsidRPr="0090065E">
        <w:rPr>
          <w:rFonts w:ascii="Arial" w:hAnsi="Arial" w:cs="Arial"/>
          <w:sz w:val="32"/>
          <w:szCs w:val="32"/>
        </w:rPr>
        <w:t>⌐                                          ¬</w:t>
      </w:r>
    </w:p>
    <w:p w14:paraId="74A0B04D" w14:textId="4D2DC17B" w:rsidR="007F6635" w:rsidRPr="0090065E" w:rsidRDefault="0032414F" w:rsidP="00F11F59">
      <w:pPr>
        <w:autoSpaceDE w:val="0"/>
        <w:autoSpaceDN w:val="0"/>
        <w:adjustRightInd w:val="0"/>
        <w:jc w:val="both"/>
      </w:pPr>
      <w:r w:rsidRPr="0090065E">
        <w:rPr>
          <w:rFonts w:cs="Arial"/>
        </w:rPr>
        <w:t xml:space="preserve">О внесении </w:t>
      </w:r>
      <w:r w:rsidRPr="00C53289">
        <w:rPr>
          <w:rFonts w:cs="Arial"/>
        </w:rPr>
        <w:t xml:space="preserve">изменений </w:t>
      </w:r>
      <w:r w:rsidR="00D304BE" w:rsidRPr="00C53289">
        <w:rPr>
          <w:rFonts w:cs="Arial"/>
        </w:rPr>
        <w:t xml:space="preserve">и </w:t>
      </w:r>
      <w:r w:rsidR="00C53289" w:rsidRPr="00C53289">
        <w:rPr>
          <w:rFonts w:cs="Arial"/>
        </w:rPr>
        <w:t>дополнения</w:t>
      </w:r>
      <w:r w:rsidR="00D304BE" w:rsidRPr="00C53289">
        <w:rPr>
          <w:rFonts w:cs="Arial"/>
        </w:rPr>
        <w:t xml:space="preserve"> </w:t>
      </w:r>
      <w:r w:rsidRPr="00C53289">
        <w:rPr>
          <w:rFonts w:cs="Arial"/>
        </w:rPr>
        <w:t>в</w:t>
      </w:r>
      <w:r w:rsidR="007F6635" w:rsidRPr="00C53289">
        <w:rPr>
          <w:rFonts w:cs="Arial"/>
        </w:rPr>
        <w:t xml:space="preserve"> </w:t>
      </w:r>
      <w:r w:rsidR="005705D4" w:rsidRPr="00C53289">
        <w:t>Положение о региональном государственном экологическом контроле (надзоре) на территории Еврейской автономной области</w:t>
      </w:r>
      <w:r w:rsidRPr="00C53289">
        <w:t>, утвержденн</w:t>
      </w:r>
      <w:r w:rsidR="005705D4" w:rsidRPr="00C53289">
        <w:t>ое</w:t>
      </w:r>
      <w:r w:rsidRPr="00C53289">
        <w:t xml:space="preserve"> постановлением</w:t>
      </w:r>
      <w:r w:rsidRPr="0090065E">
        <w:t xml:space="preserve"> правительства Еврейской автономной области </w:t>
      </w:r>
      <w:r w:rsidR="005705D4">
        <w:t>от 28.09.2021 №</w:t>
      </w:r>
      <w:r w:rsidR="005705D4" w:rsidRPr="005705D4">
        <w:t xml:space="preserve"> 347-пп</w:t>
      </w:r>
    </w:p>
    <w:p w14:paraId="53985EFA" w14:textId="47DAC890" w:rsidR="007F6635" w:rsidRPr="0090065E" w:rsidRDefault="007F6635" w:rsidP="00F11F5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14:paraId="2F4D11F5" w14:textId="77777777" w:rsidR="008A78E8" w:rsidRPr="0090065E" w:rsidRDefault="008A78E8" w:rsidP="00F11F5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14:paraId="357A8CE5" w14:textId="1B13CC1E" w:rsidR="007F6635" w:rsidRPr="0090065E" w:rsidRDefault="005512C9" w:rsidP="00D304BE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>П</w:t>
      </w:r>
      <w:r w:rsidR="007F6635" w:rsidRPr="0090065E">
        <w:t>равительство Еврейской автономной области</w:t>
      </w:r>
    </w:p>
    <w:p w14:paraId="397C0CE0" w14:textId="77777777" w:rsidR="007F6635" w:rsidRPr="0090065E" w:rsidRDefault="007F6635" w:rsidP="00D304BE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>ПОСТАНОВЛЯЕТ:</w:t>
      </w:r>
    </w:p>
    <w:p w14:paraId="6706C57D" w14:textId="0020EC38" w:rsidR="007F6635" w:rsidRPr="0090065E" w:rsidRDefault="007F6635" w:rsidP="00D304BE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 xml:space="preserve">1. </w:t>
      </w:r>
      <w:r w:rsidR="0032414F" w:rsidRPr="0090065E">
        <w:t xml:space="preserve">Внести в </w:t>
      </w:r>
      <w:r w:rsidR="005705D4" w:rsidRPr="005705D4">
        <w:t>Положение о региональном государственном экологическом контроле (надзоре) на территории Еврейской автономной области, утвержденное постановлением правительства Еврейской автономной области от 28.09.2021 № 347-пп</w:t>
      </w:r>
      <w:r w:rsidR="0032414F" w:rsidRPr="0090065E">
        <w:t xml:space="preserve"> «</w:t>
      </w:r>
      <w:r w:rsidR="005705D4" w:rsidRPr="005705D4">
        <w:t>О региональном государственном экологическом контроле (надзоре) на территории Еврейской автономной области</w:t>
      </w:r>
      <w:r w:rsidR="0032414F" w:rsidRPr="0090065E">
        <w:t>»,</w:t>
      </w:r>
      <w:r w:rsidR="00D304BE">
        <w:t xml:space="preserve"> (далее – Положение)</w:t>
      </w:r>
      <w:r w:rsidR="0032414F" w:rsidRPr="0090065E">
        <w:t xml:space="preserve"> следующие изменения</w:t>
      </w:r>
      <w:r w:rsidR="00D304BE">
        <w:t xml:space="preserve"> и дополнени</w:t>
      </w:r>
      <w:r w:rsidR="00D55151">
        <w:t>е</w:t>
      </w:r>
      <w:bookmarkStart w:id="0" w:name="_GoBack"/>
      <w:bookmarkEnd w:id="0"/>
      <w:r w:rsidR="0032414F" w:rsidRPr="0090065E">
        <w:t>:</w:t>
      </w:r>
    </w:p>
    <w:p w14:paraId="54141609" w14:textId="52ECB304" w:rsidR="005512C9" w:rsidRPr="0090065E" w:rsidRDefault="00092B71" w:rsidP="00D304BE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>1.</w:t>
      </w:r>
      <w:r w:rsidR="00672CAE">
        <w:t>1</w:t>
      </w:r>
      <w:r w:rsidRPr="0090065E">
        <w:t>.</w:t>
      </w:r>
      <w:r w:rsidR="00F11F59" w:rsidRPr="0090065E">
        <w:t xml:space="preserve"> </w:t>
      </w:r>
      <w:r w:rsidRPr="0090065E">
        <w:t>В</w:t>
      </w:r>
      <w:r w:rsidR="005512C9" w:rsidRPr="0090065E">
        <w:t xml:space="preserve"> разделе II «</w:t>
      </w:r>
      <w:r w:rsidR="005705D4">
        <w:t>Управление рисками причинения вреда (ущерба) охраняемым законом ценностям при осуществлении государственного экологического контроля</w:t>
      </w:r>
      <w:r w:rsidR="005512C9" w:rsidRPr="0090065E">
        <w:t>»:</w:t>
      </w:r>
    </w:p>
    <w:p w14:paraId="4A968BDD" w14:textId="058E1745" w:rsidR="005705D4" w:rsidRDefault="005512C9" w:rsidP="00D304BE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 xml:space="preserve">- </w:t>
      </w:r>
      <w:r w:rsidR="005705D4">
        <w:t>абзац девятый пункта 7 изложить в следующей редакции:</w:t>
      </w:r>
    </w:p>
    <w:p w14:paraId="5AFCC9C8" w14:textId="75F86885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«</w:t>
      </w:r>
      <w:r w:rsidRPr="005705D4">
        <w:t>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</w:t>
      </w:r>
      <w:r>
        <w:t xml:space="preserve"> Федерации от 31.12.2020 № 2398. Критерии отнесения</w:t>
      </w:r>
      <w:r w:rsidRPr="005705D4">
        <w:t xml:space="preserve"> объектов контроля к определенной категории риска </w:t>
      </w:r>
      <w:r>
        <w:t>приведены в приложении №</w:t>
      </w:r>
      <w:r w:rsidRPr="005705D4">
        <w:t xml:space="preserve"> 2 к настоящему Положению.</w:t>
      </w:r>
      <w:r>
        <w:t>»;</w:t>
      </w:r>
    </w:p>
    <w:p w14:paraId="0ED6834E" w14:textId="4ED08374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- пункт 9 изложить в следующей редакции:</w:t>
      </w:r>
    </w:p>
    <w:p w14:paraId="251EBCC0" w14:textId="77777777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«9. В зависимости от присвоенной категории риска периодичность проведения плановых контрольных (надзорных) мероприятий и периодичность проведения обязательных профилактических визитов составляет:</w:t>
      </w:r>
    </w:p>
    <w:p w14:paraId="273BDB08" w14:textId="77777777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а) для категории высокого риска – одно плановое контрольное (надзорное) мероприятие в два года либо один обязательный профилактический визит в год;</w:t>
      </w:r>
    </w:p>
    <w:p w14:paraId="3E4E8E1C" w14:textId="77777777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б) для категории значительного риска – один обязательный </w:t>
      </w:r>
      <w:r>
        <w:lastRenderedPageBreak/>
        <w:t>профилактический визит в два года, плановые контрольные (надзорные) мероприятия не проводятся;</w:t>
      </w:r>
    </w:p>
    <w:p w14:paraId="66AE9798" w14:textId="77777777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в) для категории среднего риска – плановые контрольные (надзорные) мероприятия и обязательные профилактические визиты не проводятся;</w:t>
      </w:r>
    </w:p>
    <w:p w14:paraId="304FDBE6" w14:textId="4708035E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г) для категории умеренного риска – плановые контрольные (надзорные) мероприятия и обязательные профилактические визиты не проводятся.».</w:t>
      </w:r>
    </w:p>
    <w:p w14:paraId="19760CAF" w14:textId="1B867001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1.2. В разделе </w:t>
      </w:r>
      <w:r>
        <w:rPr>
          <w:lang w:val="en-US"/>
        </w:rPr>
        <w:t>III</w:t>
      </w:r>
      <w:r w:rsidRPr="005705D4">
        <w:t xml:space="preserve"> </w:t>
      </w:r>
      <w:r>
        <w:t>«</w:t>
      </w:r>
      <w:r w:rsidRPr="005705D4">
        <w:t>Профилактика рисков</w:t>
      </w:r>
      <w:r>
        <w:t xml:space="preserve"> </w:t>
      </w:r>
      <w:r w:rsidRPr="005705D4">
        <w:t>причинения вреда (ущерба) охраняемым законом ценностям</w:t>
      </w:r>
      <w:r>
        <w:t>»:</w:t>
      </w:r>
    </w:p>
    <w:p w14:paraId="0F83A424" w14:textId="32E2E4CF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- пункт 12 изложить в следующей редакции:</w:t>
      </w:r>
    </w:p>
    <w:p w14:paraId="44664057" w14:textId="65C4DE05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«12. Обобщение правоприменительной практики осуществляется департаментом посредством подготовки доклада, содержащего е</w:t>
      </w:r>
      <w:r w:rsidR="00D304BE">
        <w:t>е результаты (далее –</w:t>
      </w:r>
      <w:r>
        <w:t xml:space="preserve"> доклад).</w:t>
      </w:r>
    </w:p>
    <w:p w14:paraId="21BF19DB" w14:textId="77777777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Департамент обеспечивает публичное обсуждение проекта доклада о правоприменительной практике.</w:t>
      </w:r>
    </w:p>
    <w:p w14:paraId="457097D7" w14:textId="686477BE" w:rsidR="005705D4" w:rsidRDefault="005705D4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Доклад утверждается приказом департамента и размещается на странице департамента на Официальном интернет-портале органов государственной власти Еврей</w:t>
      </w:r>
      <w:r w:rsidR="00D304BE">
        <w:t>ской автономной области в сети «Интернет»</w:t>
      </w:r>
      <w:r>
        <w:t xml:space="preserve"> в срок до 1 февраля года, следующего за отчетным годом.</w:t>
      </w:r>
      <w:r w:rsidR="00D304BE">
        <w:t>»;</w:t>
      </w:r>
    </w:p>
    <w:p w14:paraId="3FF73DF0" w14:textId="6CBE603B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- пункт 15 изложить в следующей редакции:</w:t>
      </w:r>
    </w:p>
    <w:p w14:paraId="19918C92" w14:textId="1A9739C5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«15.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FCA6F76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14230B70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1F7A8E0C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деятельности на объектах контроля, отнесенных к категориям высокого и значительного риска.</w:t>
      </w:r>
    </w:p>
    <w:p w14:paraId="3BA82B57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Обязательный профилактический визит не предусматривает отказ контролируемого лица от его проведения.</w:t>
      </w:r>
    </w:p>
    <w:p w14:paraId="3D937F4C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</w:t>
      </w:r>
      <w:r>
        <w:lastRenderedPageBreak/>
        <w:t>экспертизу.</w:t>
      </w:r>
    </w:p>
    <w:p w14:paraId="5E876684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0B74C2FA" w14:textId="620D00A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– акт обязательного профилактического визита) в порядке, предусмотренном статьей 90 Закона №</w:t>
      </w:r>
      <w:r w:rsidRPr="00D304BE">
        <w:t xml:space="preserve"> 248-ФЗ </w:t>
      </w:r>
      <w:r>
        <w:t>для контрольных (надзорных) мероприятий.</w:t>
      </w:r>
    </w:p>
    <w:p w14:paraId="1968AF50" w14:textId="4F9BB6C1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Закона № 248-ФЗ для контрольных (надзорных) мероприятий.</w:t>
      </w:r>
    </w:p>
    <w:p w14:paraId="601A5645" w14:textId="065F0825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r>
        <w:br/>
        <w:t>частью 10 статьи 65 Закона № 248-ФЗ для контрольных (надзорных) мероприятий.</w:t>
      </w:r>
    </w:p>
    <w:p w14:paraId="6D6C7679" w14:textId="77777777" w:rsidR="00D304BE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5E7E95B1" w14:textId="45068E9E" w:rsidR="00D304BE" w:rsidRPr="005705D4" w:rsidRDefault="00D304BE" w:rsidP="00D304BE">
      <w:pPr>
        <w:widowControl w:val="0"/>
        <w:autoSpaceDE w:val="0"/>
        <w:autoSpaceDN w:val="0"/>
        <w:adjustRightInd w:val="0"/>
        <w:ind w:firstLine="720"/>
        <w:jc w:val="both"/>
      </w:pPr>
      <w: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Закона № 248-ФЗ.».</w:t>
      </w:r>
    </w:p>
    <w:p w14:paraId="5B534235" w14:textId="29158801" w:rsidR="005705D4" w:rsidRDefault="00D304BE" w:rsidP="005705D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1.3. В разделе </w:t>
      </w:r>
      <w:r>
        <w:rPr>
          <w:lang w:val="en-US"/>
        </w:rPr>
        <w:t>IV</w:t>
      </w:r>
      <w:r>
        <w:t xml:space="preserve"> «</w:t>
      </w:r>
      <w:r w:rsidRPr="00D304BE">
        <w:t>Осуществление государственного экологического контроля</w:t>
      </w:r>
      <w:r>
        <w:t>»:</w:t>
      </w:r>
    </w:p>
    <w:p w14:paraId="3A0F625C" w14:textId="29BBD7BD" w:rsidR="00D304BE" w:rsidRDefault="00D304BE" w:rsidP="005705D4">
      <w:pPr>
        <w:widowControl w:val="0"/>
        <w:autoSpaceDE w:val="0"/>
        <w:autoSpaceDN w:val="0"/>
        <w:adjustRightInd w:val="0"/>
        <w:ind w:firstLine="709"/>
        <w:jc w:val="both"/>
      </w:pPr>
      <w:r>
        <w:t>- пункт 17 дополнить абзацем следующего содержания:</w:t>
      </w:r>
    </w:p>
    <w:p w14:paraId="26503285" w14:textId="20968AEC" w:rsidR="00D304BE" w:rsidRDefault="00D304BE" w:rsidP="005705D4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D304BE">
        <w:t>Документарная проверка проводится в порядке и сроки, пре</w:t>
      </w:r>
      <w:r>
        <w:t>дусмотренные статьей 72 Закона №</w:t>
      </w:r>
      <w:r w:rsidRPr="00D304BE">
        <w:t xml:space="preserve"> 248-ФЗ.</w:t>
      </w:r>
      <w:r>
        <w:t>»;</w:t>
      </w:r>
    </w:p>
    <w:p w14:paraId="7118D364" w14:textId="7E1B1E80" w:rsidR="00D304BE" w:rsidRDefault="00D304BE" w:rsidP="005705D4">
      <w:pPr>
        <w:widowControl w:val="0"/>
        <w:autoSpaceDE w:val="0"/>
        <w:autoSpaceDN w:val="0"/>
        <w:adjustRightInd w:val="0"/>
        <w:ind w:firstLine="709"/>
        <w:jc w:val="both"/>
      </w:pPr>
      <w:r>
        <w:t>- абзацы девятый и десятый пункта 18 изложить в следующей редакции:</w:t>
      </w:r>
    </w:p>
    <w:p w14:paraId="3E159A6A" w14:textId="557DFABF" w:rsidR="00D304BE" w:rsidRDefault="00D304BE" w:rsidP="00D304BE">
      <w:pPr>
        <w:widowControl w:val="0"/>
        <w:autoSpaceDE w:val="0"/>
        <w:autoSpaceDN w:val="0"/>
        <w:adjustRightInd w:val="0"/>
        <w:ind w:firstLine="709"/>
        <w:jc w:val="both"/>
      </w:pPr>
      <w:r>
        <w:t>«Выездная проверка проводится при наличии оснований, указанных в пунктах 1 – 7, пункте 9 части 1 статьи 57 Закона № 248-ФЗ.</w:t>
      </w:r>
    </w:p>
    <w:p w14:paraId="716E0424" w14:textId="33C67F17" w:rsidR="00D304BE" w:rsidRDefault="00D304BE" w:rsidP="00D304BE">
      <w:pPr>
        <w:widowControl w:val="0"/>
        <w:autoSpaceDE w:val="0"/>
        <w:autoSpaceDN w:val="0"/>
        <w:adjustRightInd w:val="0"/>
        <w:ind w:firstLine="709"/>
        <w:jc w:val="both"/>
      </w:pPr>
      <w:r>
        <w:t>Выездная проверка проводится в порядке и сроки, предусмотренные статьей 73 Закона № 248-ФЗ.».</w:t>
      </w:r>
    </w:p>
    <w:p w14:paraId="61065A10" w14:textId="3D9B3F0B" w:rsidR="00D304BE" w:rsidRDefault="00D304BE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1.4. </w:t>
      </w:r>
      <w:r w:rsidR="00A36CEB">
        <w:t>Пункт 2 приложения</w:t>
      </w:r>
      <w:r>
        <w:t xml:space="preserve"> № 1 </w:t>
      </w:r>
      <w:r w:rsidR="00A36CEB">
        <w:t xml:space="preserve">«Перечень индикаторов риска нарушения обязательных требований при осуществлении регионального государственного экологического контроля (надзора) на территории Еврейской автономной области» </w:t>
      </w:r>
      <w:r>
        <w:t xml:space="preserve">к Положению </w:t>
      </w:r>
      <w:r w:rsidR="00A36CEB">
        <w:t>признать утратившим силу.</w:t>
      </w:r>
    </w:p>
    <w:p w14:paraId="4F1A2F2A" w14:textId="677D52BE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1.5. Приложение № 2 «Критерии отнесения производственных объектов, используемых юридическими лицами и индивидуальными </w:t>
      </w:r>
      <w:r>
        <w:lastRenderedPageBreak/>
        <w:t>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контроля (надзора) на территории Еврейской автономной области» изложить в следующей редакции:</w:t>
      </w:r>
    </w:p>
    <w:p w14:paraId="0DA096E0" w14:textId="16785AAD" w:rsidR="00A36CEB" w:rsidRDefault="00A36CEB" w:rsidP="00A36CEB">
      <w:pPr>
        <w:widowControl w:val="0"/>
        <w:autoSpaceDE w:val="0"/>
        <w:autoSpaceDN w:val="0"/>
        <w:adjustRightInd w:val="0"/>
        <w:jc w:val="center"/>
      </w:pPr>
      <w:r>
        <w:t>«Критерии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контроля (надзора) на территории Еврейской автономной области</w:t>
      </w:r>
    </w:p>
    <w:p w14:paraId="64C8BA75" w14:textId="77777777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</w:p>
    <w:p w14:paraId="03A6055B" w14:textId="77777777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>1. Производственные объекты, используемые юридическими лицами и индивидуальными предпринимателями, оказывающие негативное воздействие на окружающую среду, относятся к определенной категории риска для регионального государственного экологического контроля (надзора) на территории Еврейской автономной области в соответствии со следующими критериями:</w:t>
      </w:r>
    </w:p>
    <w:p w14:paraId="13282849" w14:textId="63190E9B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а) к категории среднего риска относятся объекты регионального государственного экологического контроля (надзора) (далее – объекты контроля), соответствующие критериям отнесения объектов, оказывающих умеренное негативное воздействие на окружающую среду, </w:t>
      </w:r>
      <w:r>
        <w:br/>
        <w:t>к объектам II категории, предусмотренным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31.12.2020 № 2398 «Об утверждении критериев отнесения объектов, оказывающих негативное воздействие на окружающую среду, к объектам I, II, III и IV категорий» (далее – Постановление № 2398);</w:t>
      </w:r>
    </w:p>
    <w:p w14:paraId="069E4327" w14:textId="35810679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к категории умеренного риска относятся объекты контроля, соответствующие критериям отнесения объектов, оказывающих незначительное негативное воздействие на окружающую среду, </w:t>
      </w:r>
      <w:r>
        <w:br/>
        <w:t xml:space="preserve">к объектам III категории, предусмотренным критериями отнесения объектов, оказывающих негативное воздействие на окружающую среду, к объектам I, II, III и IV категорий, утвержденными Постановлением № 2398, а также объекты исключительно по сбору и (или) транспортированию и (или) обработке отходов производства и потребления V класса опасности, за исключением объектов, которым при включении в государственный реестр объектов, оказывающих негативное воздействие на окружающую среду, </w:t>
      </w:r>
      <w:r>
        <w:br/>
        <w:t>присвоена IV категория;</w:t>
      </w:r>
    </w:p>
    <w:p w14:paraId="0082DF5A" w14:textId="757B5855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>в) к категории низкого риска относятся объекты контроля, соответствующие критериям отнесения объектов, оказывающих минимальное негативное воздействие на окружающую среду, к объектам IV категории, предусмотренным критериями отнесения объектов, оказывающих негативное воздействие на окружающую среду, к объектам I, II, III и IV категорий, утвержденными Постановлением № 2398.</w:t>
      </w:r>
    </w:p>
    <w:p w14:paraId="37BF2B4E" w14:textId="17F8BE60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2. Объекты контроля, подлежащие отнесению в соответствии </w:t>
      </w:r>
      <w:r>
        <w:br/>
        <w:t>с пунктом 1 настоящих критериев к категориям среднего, умеренного риска, подлежат отнесению соответственно к категориям значительного, среднего риска в случае, если объект контроля размещается:</w:t>
      </w:r>
    </w:p>
    <w:p w14:paraId="3BED1E3D" w14:textId="77777777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>а) в границах особо охраняемой природной территории регионального значения;</w:t>
      </w:r>
    </w:p>
    <w:p w14:paraId="12ADD35E" w14:textId="77777777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>б) в водоохранных зонах водных объектов регионального значения или их частей.</w:t>
      </w:r>
    </w:p>
    <w:p w14:paraId="31928262" w14:textId="3CAC2857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Объекты контроля, подлежащие отнесению в соответствии </w:t>
      </w:r>
      <w:r>
        <w:br/>
        <w:t>с пунктами 1 и 2 настоящих критериев к категориям значительного, среднего, умеренного риска, подлежат отнесению соответственно к категориям высокого, значительного, среднего риска при наличии вступивших в законную силу в течение 3 лет, предшествующих дате принятия решения об отнесении объекта контроля к категории риска:</w:t>
      </w:r>
    </w:p>
    <w:p w14:paraId="5CA0BD25" w14:textId="77777777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>а) 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7.6, 8.1, 8.2, 8.4, 8.5, частями 1, 2, 4 статьи 8.13, частью 1 статьи 8.14, статьями 8.15, 8.21, 8.45, 8.46 Кодекса Российской Федерации об административных правонарушениях и совершенного при осуществлении деятельности с использованием объекта контроля, вынесенного должностными лицами органа государственного надзора или судом на основании протокола об административном правонарушении, составленного должностными лицами указанного органа;</w:t>
      </w:r>
    </w:p>
    <w:p w14:paraId="1D852297" w14:textId="6E941980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контроля, виновными в совершении преступления, предусмотренного статьями 246, 247, 250 и </w:t>
      </w:r>
      <w:r w:rsidR="00C53289">
        <w:t>251</w:t>
      </w:r>
      <w:r>
        <w:t xml:space="preserve"> Уголовного кодекса Российской Федерации;</w:t>
      </w:r>
    </w:p>
    <w:p w14:paraId="000FA9F6" w14:textId="392E51E5" w:rsidR="00A36CEB" w:rsidRDefault="00A36CEB" w:rsidP="00C5328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контроля за совершение административного правонарушения, предусмотренного законами </w:t>
      </w:r>
      <w:r w:rsidR="00C53289">
        <w:t>Еврейской автономной области</w:t>
      </w:r>
      <w:r>
        <w:t>, которое повлекло за собой возникновение угрозы причинения вреда окружающей сре</w:t>
      </w:r>
      <w:r w:rsidR="00C53289">
        <w:t>де или причинение такого вреда.</w:t>
      </w:r>
    </w:p>
    <w:p w14:paraId="73F7EC79" w14:textId="70F1825A" w:rsidR="00A36CEB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t>4. Объекты контроля, подлежащие отнесению в соо</w:t>
      </w:r>
      <w:r w:rsidR="00C53289">
        <w:t>тветствии с подпунктами «а» и «в»</w:t>
      </w:r>
      <w:r>
        <w:t xml:space="preserve"> пункта 3 настоящих критериев к категориям высокого, значительного, среднего риска, подлежат отнесению соответственно к категориям значительного, среднего, умеренного риска после устранения в установленный срок выявленного нарушения обязательных требований, подтвержденного результатами проверки.</w:t>
      </w:r>
    </w:p>
    <w:p w14:paraId="2D2CAD72" w14:textId="28F8BB7C" w:rsidR="00A36CEB" w:rsidRPr="00D304BE" w:rsidRDefault="00A36CEB" w:rsidP="00A36CEB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5. Объекты контроля, подлежащие отнесению в соответствии </w:t>
      </w:r>
      <w:r w:rsidR="00C53289">
        <w:br/>
      </w:r>
      <w:r>
        <w:t xml:space="preserve">с пунктами 1 и 2 настоящих критериев к категориям значительного, среднего риска, подлежат отнесению соответственно к категориям среднего, умеренного риска при отсутствии в течение 3 лет, предшествующих дате принятия решения об отнесении объекта контроля к категории риска, вступивших в законную силу решений, предусмотренных </w:t>
      </w:r>
      <w:r w:rsidR="00C53289">
        <w:br/>
      </w:r>
      <w:r>
        <w:t>пунктом 3 настоящих критериев, и одновременном соблюдении установленных законодательством в области охраны окружающей среды требований о представлении отчета об организации и о результатах осуществления производст</w:t>
      </w:r>
      <w:r w:rsidR="00C53289">
        <w:t>венного экологического контроля</w:t>
      </w:r>
      <w:r>
        <w:t>.</w:t>
      </w:r>
      <w:r w:rsidR="00C53289">
        <w:t>».</w:t>
      </w:r>
    </w:p>
    <w:p w14:paraId="33CD8503" w14:textId="4FAB87EE" w:rsidR="00CE31B1" w:rsidRPr="0090065E" w:rsidRDefault="00CE31B1" w:rsidP="00C5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5E">
        <w:rPr>
          <w:rFonts w:ascii="Times New Roman" w:hAnsi="Times New Roman" w:cs="Times New Roman"/>
          <w:sz w:val="28"/>
          <w:szCs w:val="28"/>
        </w:rPr>
        <w:t xml:space="preserve">2. </w:t>
      </w:r>
      <w:r w:rsidR="00C53289" w:rsidRPr="00C532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Pr="0090065E">
        <w:rPr>
          <w:rFonts w:ascii="Times New Roman" w:hAnsi="Times New Roman" w:cs="Times New Roman"/>
          <w:sz w:val="28"/>
          <w:szCs w:val="28"/>
        </w:rPr>
        <w:t>.</w:t>
      </w:r>
    </w:p>
    <w:p w14:paraId="6E748101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85F70E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6398F2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28C498" w14:textId="3A1F78D7" w:rsidR="001E1F93" w:rsidRPr="0090065E" w:rsidRDefault="009D0CE8" w:rsidP="001D5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1F93" w:rsidRPr="0090065E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E1F93" w:rsidRPr="0090065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936BF5C" w14:textId="61732B86" w:rsidR="00CE31B1" w:rsidRDefault="009D0CE8" w:rsidP="001D5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1E1F93" w:rsidRPr="0090065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560D" w:rsidRPr="009006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</w:t>
      </w:r>
      <w:proofErr w:type="spellEnd"/>
    </w:p>
    <w:sectPr w:rsidR="00CE31B1" w:rsidSect="00D5515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029F" w14:textId="77777777" w:rsidR="00357B98" w:rsidRDefault="00357B98">
      <w:r>
        <w:separator/>
      </w:r>
    </w:p>
  </w:endnote>
  <w:endnote w:type="continuationSeparator" w:id="0">
    <w:p w14:paraId="411CF450" w14:textId="77777777" w:rsidR="00357B98" w:rsidRDefault="003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836A" w14:textId="3B48CEF0" w:rsidR="005E6A4D" w:rsidRDefault="005E6A4D">
    <w:pPr>
      <w:pStyle w:val="af8"/>
      <w:tabs>
        <w:tab w:val="clear" w:pos="4677"/>
        <w:tab w:val="clear" w:pos="9355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Автор"/>
        <w:tag w:val=""/>
        <w:id w:val="-191295751"/>
        <w:placeholder>
          <w:docPart w:val="0C1285F5CDD64A55BE70ADA246F6736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Скляр/2025-18-пп-ПРИР(1)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5F2C" w14:textId="178B5700" w:rsidR="005E6A4D" w:rsidRDefault="005E6A4D">
    <w:pPr>
      <w:pStyle w:val="af8"/>
      <w:tabs>
        <w:tab w:val="clear" w:pos="4677"/>
        <w:tab w:val="clear" w:pos="9355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Автор"/>
        <w:tag w:val=""/>
        <w:id w:val="391861592"/>
        <w:placeholder>
          <w:docPart w:val="A89D74EA36E34259AD4235F1716546F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Скляр/202</w:t>
        </w:r>
        <w:r>
          <w:rPr>
            <w:color w:val="595959" w:themeColor="text1" w:themeTint="A6"/>
            <w:sz w:val="18"/>
            <w:szCs w:val="18"/>
            <w:lang w:val="en-US"/>
          </w:rPr>
          <w:t>5</w:t>
        </w:r>
        <w:r>
          <w:rPr>
            <w:color w:val="595959" w:themeColor="text1" w:themeTint="A6"/>
            <w:sz w:val="18"/>
            <w:szCs w:val="18"/>
          </w:rPr>
          <w:t>-</w:t>
        </w:r>
        <w:r>
          <w:rPr>
            <w:color w:val="595959" w:themeColor="text1" w:themeTint="A6"/>
            <w:sz w:val="18"/>
            <w:szCs w:val="18"/>
            <w:lang w:val="en-US"/>
          </w:rPr>
          <w:t>18</w:t>
        </w:r>
        <w:r>
          <w:rPr>
            <w:color w:val="595959" w:themeColor="text1" w:themeTint="A6"/>
            <w:sz w:val="18"/>
            <w:szCs w:val="18"/>
          </w:rPr>
          <w:t>-</w:t>
        </w:r>
        <w:proofErr w:type="spellStart"/>
        <w:r>
          <w:rPr>
            <w:color w:val="595959" w:themeColor="text1" w:themeTint="A6"/>
            <w:sz w:val="18"/>
            <w:szCs w:val="18"/>
          </w:rPr>
          <w:t>пп</w:t>
        </w:r>
        <w:proofErr w:type="spellEnd"/>
        <w:r>
          <w:rPr>
            <w:color w:val="595959" w:themeColor="text1" w:themeTint="A6"/>
            <w:sz w:val="18"/>
            <w:szCs w:val="18"/>
          </w:rPr>
          <w:t>-ПРИР(1)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053D" w14:textId="77777777" w:rsidR="00357B98" w:rsidRDefault="00357B98">
      <w:r>
        <w:separator/>
      </w:r>
    </w:p>
  </w:footnote>
  <w:footnote w:type="continuationSeparator" w:id="0">
    <w:p w14:paraId="6424DE64" w14:textId="77777777" w:rsidR="00357B98" w:rsidRDefault="0035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229513"/>
      <w:docPartObj>
        <w:docPartGallery w:val="Page Numbers (Top of Page)"/>
        <w:docPartUnique/>
      </w:docPartObj>
    </w:sdtPr>
    <w:sdtEndPr/>
    <w:sdtContent>
      <w:p w14:paraId="5E2500BB" w14:textId="71FE0632" w:rsidR="00CA6FA6" w:rsidRDefault="00CA6FA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51">
          <w:rPr>
            <w:noProof/>
          </w:rPr>
          <w:t>6</w:t>
        </w:r>
        <w:r>
          <w:fldChar w:fldCharType="end"/>
        </w:r>
      </w:p>
    </w:sdtContent>
  </w:sdt>
  <w:p w14:paraId="68AFBD62" w14:textId="77777777" w:rsidR="00CA6FA6" w:rsidRDefault="00CA6FA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00FC" w14:textId="1A92F45D" w:rsidR="00357B98" w:rsidRDefault="00357B98">
    <w:pPr>
      <w:pStyle w:val="af6"/>
      <w:jc w:val="center"/>
    </w:pPr>
  </w:p>
  <w:p w14:paraId="5892D4B0" w14:textId="77777777" w:rsidR="00357B98" w:rsidRDefault="00357B98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229"/>
    <w:multiLevelType w:val="hybridMultilevel"/>
    <w:tmpl w:val="2BD849B4"/>
    <w:lvl w:ilvl="0" w:tplc="0C8A67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32E3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E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9A1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E3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06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74C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C0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F72330"/>
    <w:multiLevelType w:val="hybridMultilevel"/>
    <w:tmpl w:val="D7463E44"/>
    <w:lvl w:ilvl="0" w:tplc="140EA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8791B"/>
    <w:multiLevelType w:val="hybridMultilevel"/>
    <w:tmpl w:val="86A4CF74"/>
    <w:lvl w:ilvl="0" w:tplc="2BD850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592DE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2046E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EC2C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5E28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723B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5E2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18B1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CCA4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9E5C71"/>
    <w:multiLevelType w:val="hybridMultilevel"/>
    <w:tmpl w:val="2FE256B6"/>
    <w:lvl w:ilvl="0" w:tplc="06AE9C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8C209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E282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DEE2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BA88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CA21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EB651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547A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B5ECD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9410DC"/>
    <w:multiLevelType w:val="hybridMultilevel"/>
    <w:tmpl w:val="D0E6A0DC"/>
    <w:lvl w:ilvl="0" w:tplc="BA3E84EA">
      <w:start w:val="1"/>
      <w:numFmt w:val="decimal"/>
      <w:lvlText w:val="%1."/>
      <w:lvlJc w:val="left"/>
    </w:lvl>
    <w:lvl w:ilvl="1" w:tplc="959CF0A6">
      <w:start w:val="1"/>
      <w:numFmt w:val="lowerLetter"/>
      <w:lvlText w:val="%2."/>
      <w:lvlJc w:val="left"/>
      <w:pPr>
        <w:ind w:left="1440" w:hanging="360"/>
      </w:pPr>
    </w:lvl>
    <w:lvl w:ilvl="2" w:tplc="CED8F478">
      <w:start w:val="1"/>
      <w:numFmt w:val="lowerRoman"/>
      <w:lvlText w:val="%3."/>
      <w:lvlJc w:val="right"/>
      <w:pPr>
        <w:ind w:left="2160" w:hanging="180"/>
      </w:pPr>
    </w:lvl>
    <w:lvl w:ilvl="3" w:tplc="63EE1A4C">
      <w:start w:val="1"/>
      <w:numFmt w:val="decimal"/>
      <w:lvlText w:val="%4."/>
      <w:lvlJc w:val="left"/>
      <w:pPr>
        <w:ind w:left="2880" w:hanging="360"/>
      </w:pPr>
    </w:lvl>
    <w:lvl w:ilvl="4" w:tplc="2028E40A">
      <w:start w:val="1"/>
      <w:numFmt w:val="lowerLetter"/>
      <w:lvlText w:val="%5."/>
      <w:lvlJc w:val="left"/>
      <w:pPr>
        <w:ind w:left="3600" w:hanging="360"/>
      </w:pPr>
    </w:lvl>
    <w:lvl w:ilvl="5" w:tplc="F9D88A4E">
      <w:start w:val="1"/>
      <w:numFmt w:val="lowerRoman"/>
      <w:lvlText w:val="%6."/>
      <w:lvlJc w:val="right"/>
      <w:pPr>
        <w:ind w:left="4320" w:hanging="180"/>
      </w:pPr>
    </w:lvl>
    <w:lvl w:ilvl="6" w:tplc="3354891E">
      <w:start w:val="1"/>
      <w:numFmt w:val="decimal"/>
      <w:lvlText w:val="%7."/>
      <w:lvlJc w:val="left"/>
      <w:pPr>
        <w:ind w:left="5040" w:hanging="360"/>
      </w:pPr>
    </w:lvl>
    <w:lvl w:ilvl="7" w:tplc="D5ACAEE0">
      <w:start w:val="1"/>
      <w:numFmt w:val="lowerLetter"/>
      <w:lvlText w:val="%8."/>
      <w:lvlJc w:val="left"/>
      <w:pPr>
        <w:ind w:left="5760" w:hanging="360"/>
      </w:pPr>
    </w:lvl>
    <w:lvl w:ilvl="8" w:tplc="59EE56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DA5"/>
    <w:multiLevelType w:val="hybridMultilevel"/>
    <w:tmpl w:val="D746217A"/>
    <w:lvl w:ilvl="0" w:tplc="8DFA5D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D0DA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BEE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347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CDE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A6F6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E0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764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98B1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4D3BE0"/>
    <w:multiLevelType w:val="hybridMultilevel"/>
    <w:tmpl w:val="812AC266"/>
    <w:lvl w:ilvl="0" w:tplc="5E6A7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D6C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A48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D6BA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6B2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820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04EC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C233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309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646DC9"/>
    <w:multiLevelType w:val="hybridMultilevel"/>
    <w:tmpl w:val="17404A30"/>
    <w:lvl w:ilvl="0" w:tplc="67989A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F02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24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2B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00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CF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87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A6E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9CF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3B2934"/>
    <w:multiLevelType w:val="hybridMultilevel"/>
    <w:tmpl w:val="DB88751C"/>
    <w:lvl w:ilvl="0" w:tplc="5090FB0C">
      <w:start w:val="1"/>
      <w:numFmt w:val="decimal"/>
      <w:lvlText w:val="%1."/>
      <w:lvlJc w:val="left"/>
    </w:lvl>
    <w:lvl w:ilvl="1" w:tplc="7DC427A4">
      <w:start w:val="1"/>
      <w:numFmt w:val="lowerLetter"/>
      <w:lvlText w:val="%2."/>
      <w:lvlJc w:val="left"/>
      <w:pPr>
        <w:ind w:left="1440" w:hanging="360"/>
      </w:pPr>
    </w:lvl>
    <w:lvl w:ilvl="2" w:tplc="4BE6459C">
      <w:start w:val="1"/>
      <w:numFmt w:val="lowerRoman"/>
      <w:lvlText w:val="%3."/>
      <w:lvlJc w:val="right"/>
      <w:pPr>
        <w:ind w:left="2160" w:hanging="180"/>
      </w:pPr>
    </w:lvl>
    <w:lvl w:ilvl="3" w:tplc="F29260D8">
      <w:start w:val="1"/>
      <w:numFmt w:val="decimal"/>
      <w:lvlText w:val="%4."/>
      <w:lvlJc w:val="left"/>
      <w:pPr>
        <w:ind w:left="2880" w:hanging="360"/>
      </w:pPr>
    </w:lvl>
    <w:lvl w:ilvl="4" w:tplc="BA0E22F6">
      <w:start w:val="1"/>
      <w:numFmt w:val="lowerLetter"/>
      <w:lvlText w:val="%5."/>
      <w:lvlJc w:val="left"/>
      <w:pPr>
        <w:ind w:left="3600" w:hanging="360"/>
      </w:pPr>
    </w:lvl>
    <w:lvl w:ilvl="5" w:tplc="B10A677A">
      <w:start w:val="1"/>
      <w:numFmt w:val="lowerRoman"/>
      <w:lvlText w:val="%6."/>
      <w:lvlJc w:val="right"/>
      <w:pPr>
        <w:ind w:left="4320" w:hanging="180"/>
      </w:pPr>
    </w:lvl>
    <w:lvl w:ilvl="6" w:tplc="2020DEEA">
      <w:start w:val="1"/>
      <w:numFmt w:val="decimal"/>
      <w:lvlText w:val="%7."/>
      <w:lvlJc w:val="left"/>
      <w:pPr>
        <w:ind w:left="5040" w:hanging="360"/>
      </w:pPr>
    </w:lvl>
    <w:lvl w:ilvl="7" w:tplc="3EFA64DA">
      <w:start w:val="1"/>
      <w:numFmt w:val="lowerLetter"/>
      <w:lvlText w:val="%8."/>
      <w:lvlJc w:val="left"/>
      <w:pPr>
        <w:ind w:left="5760" w:hanging="360"/>
      </w:pPr>
    </w:lvl>
    <w:lvl w:ilvl="8" w:tplc="718451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F13"/>
    <w:multiLevelType w:val="hybridMultilevel"/>
    <w:tmpl w:val="C564FF56"/>
    <w:lvl w:ilvl="0" w:tplc="0E66DE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2C3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F673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4075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A874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DE1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C2FF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45A58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C00A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606E12"/>
    <w:multiLevelType w:val="hybridMultilevel"/>
    <w:tmpl w:val="F95010B4"/>
    <w:lvl w:ilvl="0" w:tplc="18222E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D6438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A87B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EA31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F41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4A43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7C27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BC09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FE1A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855E96"/>
    <w:multiLevelType w:val="hybridMultilevel"/>
    <w:tmpl w:val="EF9CE59E"/>
    <w:lvl w:ilvl="0" w:tplc="6C80EFA6">
      <w:start w:val="1"/>
      <w:numFmt w:val="decimal"/>
      <w:lvlText w:val="%1."/>
      <w:lvlJc w:val="left"/>
    </w:lvl>
    <w:lvl w:ilvl="1" w:tplc="4748E870">
      <w:start w:val="1"/>
      <w:numFmt w:val="lowerLetter"/>
      <w:lvlText w:val="%2."/>
      <w:lvlJc w:val="left"/>
      <w:pPr>
        <w:ind w:left="1440" w:hanging="360"/>
      </w:pPr>
    </w:lvl>
    <w:lvl w:ilvl="2" w:tplc="BB902450">
      <w:start w:val="1"/>
      <w:numFmt w:val="lowerRoman"/>
      <w:lvlText w:val="%3."/>
      <w:lvlJc w:val="right"/>
      <w:pPr>
        <w:ind w:left="2160" w:hanging="180"/>
      </w:pPr>
    </w:lvl>
    <w:lvl w:ilvl="3" w:tplc="6472D228">
      <w:start w:val="1"/>
      <w:numFmt w:val="decimal"/>
      <w:lvlText w:val="%4."/>
      <w:lvlJc w:val="left"/>
      <w:pPr>
        <w:ind w:left="2880" w:hanging="360"/>
      </w:pPr>
    </w:lvl>
    <w:lvl w:ilvl="4" w:tplc="F6EE9ED6">
      <w:start w:val="1"/>
      <w:numFmt w:val="lowerLetter"/>
      <w:lvlText w:val="%5."/>
      <w:lvlJc w:val="left"/>
      <w:pPr>
        <w:ind w:left="3600" w:hanging="360"/>
      </w:pPr>
    </w:lvl>
    <w:lvl w:ilvl="5" w:tplc="1CCADB6C">
      <w:start w:val="1"/>
      <w:numFmt w:val="lowerRoman"/>
      <w:lvlText w:val="%6."/>
      <w:lvlJc w:val="right"/>
      <w:pPr>
        <w:ind w:left="4320" w:hanging="180"/>
      </w:pPr>
    </w:lvl>
    <w:lvl w:ilvl="6" w:tplc="4792048E">
      <w:start w:val="1"/>
      <w:numFmt w:val="decimal"/>
      <w:lvlText w:val="%7."/>
      <w:lvlJc w:val="left"/>
      <w:pPr>
        <w:ind w:left="5040" w:hanging="360"/>
      </w:pPr>
    </w:lvl>
    <w:lvl w:ilvl="7" w:tplc="0B60D378">
      <w:start w:val="1"/>
      <w:numFmt w:val="lowerLetter"/>
      <w:lvlText w:val="%8."/>
      <w:lvlJc w:val="left"/>
      <w:pPr>
        <w:ind w:left="5760" w:hanging="360"/>
      </w:pPr>
    </w:lvl>
    <w:lvl w:ilvl="8" w:tplc="51AA6B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26AB"/>
    <w:multiLevelType w:val="hybridMultilevel"/>
    <w:tmpl w:val="583EA57E"/>
    <w:lvl w:ilvl="0" w:tplc="68A4F6BC">
      <w:start w:val="1"/>
      <w:numFmt w:val="decimal"/>
      <w:lvlText w:val="%1."/>
      <w:lvlJc w:val="left"/>
    </w:lvl>
    <w:lvl w:ilvl="1" w:tplc="57105B4A">
      <w:start w:val="1"/>
      <w:numFmt w:val="lowerLetter"/>
      <w:lvlText w:val="%2."/>
      <w:lvlJc w:val="left"/>
      <w:pPr>
        <w:ind w:left="1440" w:hanging="360"/>
      </w:pPr>
    </w:lvl>
    <w:lvl w:ilvl="2" w:tplc="8A0C6516">
      <w:start w:val="1"/>
      <w:numFmt w:val="lowerRoman"/>
      <w:lvlText w:val="%3."/>
      <w:lvlJc w:val="right"/>
      <w:pPr>
        <w:ind w:left="2160" w:hanging="180"/>
      </w:pPr>
    </w:lvl>
    <w:lvl w:ilvl="3" w:tplc="71AA0B44">
      <w:start w:val="1"/>
      <w:numFmt w:val="decimal"/>
      <w:lvlText w:val="%4."/>
      <w:lvlJc w:val="left"/>
      <w:pPr>
        <w:ind w:left="2880" w:hanging="360"/>
      </w:pPr>
    </w:lvl>
    <w:lvl w:ilvl="4" w:tplc="7742ABDA">
      <w:start w:val="1"/>
      <w:numFmt w:val="lowerLetter"/>
      <w:lvlText w:val="%5."/>
      <w:lvlJc w:val="left"/>
      <w:pPr>
        <w:ind w:left="3600" w:hanging="360"/>
      </w:pPr>
    </w:lvl>
    <w:lvl w:ilvl="5" w:tplc="6CA21C5C">
      <w:start w:val="1"/>
      <w:numFmt w:val="lowerRoman"/>
      <w:lvlText w:val="%6."/>
      <w:lvlJc w:val="right"/>
      <w:pPr>
        <w:ind w:left="4320" w:hanging="180"/>
      </w:pPr>
    </w:lvl>
    <w:lvl w:ilvl="6" w:tplc="48428746">
      <w:start w:val="1"/>
      <w:numFmt w:val="decimal"/>
      <w:lvlText w:val="%7."/>
      <w:lvlJc w:val="left"/>
      <w:pPr>
        <w:ind w:left="5040" w:hanging="360"/>
      </w:pPr>
    </w:lvl>
    <w:lvl w:ilvl="7" w:tplc="08FCE548">
      <w:start w:val="1"/>
      <w:numFmt w:val="lowerLetter"/>
      <w:lvlText w:val="%8."/>
      <w:lvlJc w:val="left"/>
      <w:pPr>
        <w:ind w:left="5760" w:hanging="360"/>
      </w:pPr>
    </w:lvl>
    <w:lvl w:ilvl="8" w:tplc="B16C09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0F81"/>
    <w:multiLevelType w:val="hybridMultilevel"/>
    <w:tmpl w:val="057A5FFA"/>
    <w:lvl w:ilvl="0" w:tplc="94261368">
      <w:start w:val="1"/>
      <w:numFmt w:val="decimal"/>
      <w:lvlText w:val="%1."/>
      <w:lvlJc w:val="left"/>
    </w:lvl>
    <w:lvl w:ilvl="1" w:tplc="B90EE328">
      <w:start w:val="1"/>
      <w:numFmt w:val="lowerLetter"/>
      <w:lvlText w:val="%2."/>
      <w:lvlJc w:val="left"/>
      <w:pPr>
        <w:ind w:left="1440" w:hanging="360"/>
      </w:pPr>
    </w:lvl>
    <w:lvl w:ilvl="2" w:tplc="10864C32">
      <w:start w:val="1"/>
      <w:numFmt w:val="lowerRoman"/>
      <w:lvlText w:val="%3."/>
      <w:lvlJc w:val="right"/>
      <w:pPr>
        <w:ind w:left="2160" w:hanging="180"/>
      </w:pPr>
    </w:lvl>
    <w:lvl w:ilvl="3" w:tplc="A67086A0">
      <w:start w:val="1"/>
      <w:numFmt w:val="decimal"/>
      <w:lvlText w:val="%4."/>
      <w:lvlJc w:val="left"/>
      <w:pPr>
        <w:ind w:left="2880" w:hanging="360"/>
      </w:pPr>
    </w:lvl>
    <w:lvl w:ilvl="4" w:tplc="3AEE2AE0">
      <w:start w:val="1"/>
      <w:numFmt w:val="lowerLetter"/>
      <w:lvlText w:val="%5."/>
      <w:lvlJc w:val="left"/>
      <w:pPr>
        <w:ind w:left="3600" w:hanging="360"/>
      </w:pPr>
    </w:lvl>
    <w:lvl w:ilvl="5" w:tplc="5AD65E36">
      <w:start w:val="1"/>
      <w:numFmt w:val="lowerRoman"/>
      <w:lvlText w:val="%6."/>
      <w:lvlJc w:val="right"/>
      <w:pPr>
        <w:ind w:left="4320" w:hanging="180"/>
      </w:pPr>
    </w:lvl>
    <w:lvl w:ilvl="6" w:tplc="BDBA252C">
      <w:start w:val="1"/>
      <w:numFmt w:val="decimal"/>
      <w:lvlText w:val="%7."/>
      <w:lvlJc w:val="left"/>
      <w:pPr>
        <w:ind w:left="5040" w:hanging="360"/>
      </w:pPr>
    </w:lvl>
    <w:lvl w:ilvl="7" w:tplc="7EA2993C">
      <w:start w:val="1"/>
      <w:numFmt w:val="lowerLetter"/>
      <w:lvlText w:val="%8."/>
      <w:lvlJc w:val="left"/>
      <w:pPr>
        <w:ind w:left="5760" w:hanging="360"/>
      </w:pPr>
    </w:lvl>
    <w:lvl w:ilvl="8" w:tplc="198692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696D"/>
    <w:multiLevelType w:val="hybridMultilevel"/>
    <w:tmpl w:val="99BAF052"/>
    <w:lvl w:ilvl="0" w:tplc="FADA34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741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8C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887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80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B4E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23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828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AE8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DE4625"/>
    <w:multiLevelType w:val="hybridMultilevel"/>
    <w:tmpl w:val="83F85690"/>
    <w:lvl w:ilvl="0" w:tplc="5720D5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0674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22491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1EC4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2CF5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AEA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C088C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48EAE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6A0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4D379E0"/>
    <w:multiLevelType w:val="hybridMultilevel"/>
    <w:tmpl w:val="C3E0197E"/>
    <w:lvl w:ilvl="0" w:tplc="429A5F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8C6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40B3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F6A5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7AFD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1C1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98420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E2E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28C8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945668"/>
    <w:multiLevelType w:val="hybridMultilevel"/>
    <w:tmpl w:val="57082614"/>
    <w:lvl w:ilvl="0" w:tplc="20D62B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8C873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365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4E99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DD61C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B52D1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CA23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9E1F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3E1B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A45117"/>
    <w:multiLevelType w:val="hybridMultilevel"/>
    <w:tmpl w:val="6C8C9BF8"/>
    <w:lvl w:ilvl="0" w:tplc="1E842A9E">
      <w:start w:val="1"/>
      <w:numFmt w:val="decimal"/>
      <w:lvlText w:val="%1."/>
      <w:lvlJc w:val="left"/>
    </w:lvl>
    <w:lvl w:ilvl="1" w:tplc="5118542C">
      <w:start w:val="1"/>
      <w:numFmt w:val="lowerLetter"/>
      <w:lvlText w:val="%2."/>
      <w:lvlJc w:val="left"/>
      <w:pPr>
        <w:ind w:left="1440" w:hanging="360"/>
      </w:pPr>
    </w:lvl>
    <w:lvl w:ilvl="2" w:tplc="9FA65182">
      <w:start w:val="1"/>
      <w:numFmt w:val="lowerRoman"/>
      <w:lvlText w:val="%3."/>
      <w:lvlJc w:val="right"/>
      <w:pPr>
        <w:ind w:left="2160" w:hanging="180"/>
      </w:pPr>
    </w:lvl>
    <w:lvl w:ilvl="3" w:tplc="697ACF3E">
      <w:start w:val="1"/>
      <w:numFmt w:val="decimal"/>
      <w:lvlText w:val="%4."/>
      <w:lvlJc w:val="left"/>
      <w:pPr>
        <w:ind w:left="2880" w:hanging="360"/>
      </w:pPr>
    </w:lvl>
    <w:lvl w:ilvl="4" w:tplc="3C086016">
      <w:start w:val="1"/>
      <w:numFmt w:val="lowerLetter"/>
      <w:lvlText w:val="%5."/>
      <w:lvlJc w:val="left"/>
      <w:pPr>
        <w:ind w:left="3600" w:hanging="360"/>
      </w:pPr>
    </w:lvl>
    <w:lvl w:ilvl="5" w:tplc="AFFE53E8">
      <w:start w:val="1"/>
      <w:numFmt w:val="lowerRoman"/>
      <w:lvlText w:val="%6."/>
      <w:lvlJc w:val="right"/>
      <w:pPr>
        <w:ind w:left="4320" w:hanging="180"/>
      </w:pPr>
    </w:lvl>
    <w:lvl w:ilvl="6" w:tplc="6ACEE972">
      <w:start w:val="1"/>
      <w:numFmt w:val="decimal"/>
      <w:lvlText w:val="%7."/>
      <w:lvlJc w:val="left"/>
      <w:pPr>
        <w:ind w:left="5040" w:hanging="360"/>
      </w:pPr>
    </w:lvl>
    <w:lvl w:ilvl="7" w:tplc="6B785C4A">
      <w:start w:val="1"/>
      <w:numFmt w:val="lowerLetter"/>
      <w:lvlText w:val="%8."/>
      <w:lvlJc w:val="left"/>
      <w:pPr>
        <w:ind w:left="5760" w:hanging="360"/>
      </w:pPr>
    </w:lvl>
    <w:lvl w:ilvl="8" w:tplc="EE8C27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11C"/>
    <w:multiLevelType w:val="hybridMultilevel"/>
    <w:tmpl w:val="0654FECA"/>
    <w:lvl w:ilvl="0" w:tplc="505AF9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B3E3B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B20C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6E09E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B045E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7043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18836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FABA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4E0E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6A4733"/>
    <w:multiLevelType w:val="hybridMultilevel"/>
    <w:tmpl w:val="5F362910"/>
    <w:lvl w:ilvl="0" w:tplc="8DA434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CC98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C21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774D1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51AC1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87E0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EC8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A611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78F4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4"/>
  </w:num>
  <w:num w:numId="6">
    <w:abstractNumId w:val="9"/>
  </w:num>
  <w:num w:numId="7">
    <w:abstractNumId w:val="19"/>
  </w:num>
  <w:num w:numId="8">
    <w:abstractNumId w:val="3"/>
  </w:num>
  <w:num w:numId="9">
    <w:abstractNumId w:val="16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4C"/>
    <w:rsid w:val="00015BEA"/>
    <w:rsid w:val="00021D28"/>
    <w:rsid w:val="000233BB"/>
    <w:rsid w:val="00031371"/>
    <w:rsid w:val="00031662"/>
    <w:rsid w:val="00031A47"/>
    <w:rsid w:val="00036619"/>
    <w:rsid w:val="000372DA"/>
    <w:rsid w:val="00063B59"/>
    <w:rsid w:val="0007059F"/>
    <w:rsid w:val="00092B71"/>
    <w:rsid w:val="000937B9"/>
    <w:rsid w:val="000B6606"/>
    <w:rsid w:val="000C374E"/>
    <w:rsid w:val="000D7A10"/>
    <w:rsid w:val="000E20DA"/>
    <w:rsid w:val="00101B59"/>
    <w:rsid w:val="00117BE1"/>
    <w:rsid w:val="00124D3C"/>
    <w:rsid w:val="0013427E"/>
    <w:rsid w:val="001454A9"/>
    <w:rsid w:val="00152BE5"/>
    <w:rsid w:val="00154ACA"/>
    <w:rsid w:val="001667CF"/>
    <w:rsid w:val="001737F8"/>
    <w:rsid w:val="0017402C"/>
    <w:rsid w:val="00185158"/>
    <w:rsid w:val="001A3107"/>
    <w:rsid w:val="001B194B"/>
    <w:rsid w:val="001C118D"/>
    <w:rsid w:val="001D0B92"/>
    <w:rsid w:val="001D560D"/>
    <w:rsid w:val="001E1F93"/>
    <w:rsid w:val="001F22A6"/>
    <w:rsid w:val="00205346"/>
    <w:rsid w:val="00206521"/>
    <w:rsid w:val="00217062"/>
    <w:rsid w:val="00240637"/>
    <w:rsid w:val="002548B8"/>
    <w:rsid w:val="0026715C"/>
    <w:rsid w:val="00282E15"/>
    <w:rsid w:val="00293710"/>
    <w:rsid w:val="002A3B05"/>
    <w:rsid w:val="002A622C"/>
    <w:rsid w:val="002B1618"/>
    <w:rsid w:val="002B50C6"/>
    <w:rsid w:val="002C1279"/>
    <w:rsid w:val="002D2B41"/>
    <w:rsid w:val="002D5DB8"/>
    <w:rsid w:val="002F5FFE"/>
    <w:rsid w:val="002F6A96"/>
    <w:rsid w:val="002F6AE6"/>
    <w:rsid w:val="002F7501"/>
    <w:rsid w:val="0032414F"/>
    <w:rsid w:val="00335C92"/>
    <w:rsid w:val="00341554"/>
    <w:rsid w:val="00344C4F"/>
    <w:rsid w:val="00357B98"/>
    <w:rsid w:val="00370BC7"/>
    <w:rsid w:val="0037213B"/>
    <w:rsid w:val="00381176"/>
    <w:rsid w:val="003B5166"/>
    <w:rsid w:val="0040155C"/>
    <w:rsid w:val="0041500A"/>
    <w:rsid w:val="004465EA"/>
    <w:rsid w:val="004712AD"/>
    <w:rsid w:val="00483A76"/>
    <w:rsid w:val="0048428B"/>
    <w:rsid w:val="004A201E"/>
    <w:rsid w:val="004A6A97"/>
    <w:rsid w:val="004C0EA4"/>
    <w:rsid w:val="004C5C99"/>
    <w:rsid w:val="004C72A5"/>
    <w:rsid w:val="004D27BC"/>
    <w:rsid w:val="004F6CE9"/>
    <w:rsid w:val="00506D00"/>
    <w:rsid w:val="00525C0C"/>
    <w:rsid w:val="00532F2A"/>
    <w:rsid w:val="005512C9"/>
    <w:rsid w:val="0056505D"/>
    <w:rsid w:val="005678FB"/>
    <w:rsid w:val="005705D4"/>
    <w:rsid w:val="005A2064"/>
    <w:rsid w:val="005A47C5"/>
    <w:rsid w:val="005A5E6E"/>
    <w:rsid w:val="005B10B4"/>
    <w:rsid w:val="005B2BE2"/>
    <w:rsid w:val="005B3D0D"/>
    <w:rsid w:val="005D7433"/>
    <w:rsid w:val="005E6A4D"/>
    <w:rsid w:val="005F2240"/>
    <w:rsid w:val="005F6F47"/>
    <w:rsid w:val="005F78F0"/>
    <w:rsid w:val="00604594"/>
    <w:rsid w:val="0063336E"/>
    <w:rsid w:val="006445BE"/>
    <w:rsid w:val="00651CBA"/>
    <w:rsid w:val="00652BE4"/>
    <w:rsid w:val="00653603"/>
    <w:rsid w:val="00672CAE"/>
    <w:rsid w:val="006766F3"/>
    <w:rsid w:val="00681212"/>
    <w:rsid w:val="00685805"/>
    <w:rsid w:val="006A4B33"/>
    <w:rsid w:val="006C1D65"/>
    <w:rsid w:val="006E6945"/>
    <w:rsid w:val="006F23F2"/>
    <w:rsid w:val="00702C49"/>
    <w:rsid w:val="007035C4"/>
    <w:rsid w:val="00703948"/>
    <w:rsid w:val="00733077"/>
    <w:rsid w:val="00734BF8"/>
    <w:rsid w:val="00747CD7"/>
    <w:rsid w:val="00752CB4"/>
    <w:rsid w:val="00773546"/>
    <w:rsid w:val="00775873"/>
    <w:rsid w:val="007B0AD2"/>
    <w:rsid w:val="007B56BF"/>
    <w:rsid w:val="007F6635"/>
    <w:rsid w:val="0080765D"/>
    <w:rsid w:val="008161FD"/>
    <w:rsid w:val="00822C29"/>
    <w:rsid w:val="00823B60"/>
    <w:rsid w:val="00845242"/>
    <w:rsid w:val="008551C0"/>
    <w:rsid w:val="00870D46"/>
    <w:rsid w:val="00884736"/>
    <w:rsid w:val="00895C26"/>
    <w:rsid w:val="008A0AE1"/>
    <w:rsid w:val="008A78E8"/>
    <w:rsid w:val="008C2354"/>
    <w:rsid w:val="008C6279"/>
    <w:rsid w:val="008F2A6B"/>
    <w:rsid w:val="0090065E"/>
    <w:rsid w:val="009015E0"/>
    <w:rsid w:val="00902737"/>
    <w:rsid w:val="009046D6"/>
    <w:rsid w:val="009145BD"/>
    <w:rsid w:val="00915133"/>
    <w:rsid w:val="0091616D"/>
    <w:rsid w:val="00925077"/>
    <w:rsid w:val="009532A2"/>
    <w:rsid w:val="00953596"/>
    <w:rsid w:val="0097679F"/>
    <w:rsid w:val="00986A5A"/>
    <w:rsid w:val="00990C33"/>
    <w:rsid w:val="00992DBD"/>
    <w:rsid w:val="009A5BA7"/>
    <w:rsid w:val="009B2DB7"/>
    <w:rsid w:val="009C4B49"/>
    <w:rsid w:val="009D0CE8"/>
    <w:rsid w:val="009F0589"/>
    <w:rsid w:val="009F40C1"/>
    <w:rsid w:val="009F7A42"/>
    <w:rsid w:val="00A2603A"/>
    <w:rsid w:val="00A36CEB"/>
    <w:rsid w:val="00A42597"/>
    <w:rsid w:val="00A45A59"/>
    <w:rsid w:val="00A54285"/>
    <w:rsid w:val="00A57ED5"/>
    <w:rsid w:val="00A62AE4"/>
    <w:rsid w:val="00A83CFB"/>
    <w:rsid w:val="00AA72AB"/>
    <w:rsid w:val="00AB0C39"/>
    <w:rsid w:val="00AD5864"/>
    <w:rsid w:val="00AE3AC3"/>
    <w:rsid w:val="00AF0377"/>
    <w:rsid w:val="00B0043D"/>
    <w:rsid w:val="00B20A28"/>
    <w:rsid w:val="00B3617B"/>
    <w:rsid w:val="00B5102C"/>
    <w:rsid w:val="00B6127E"/>
    <w:rsid w:val="00B64995"/>
    <w:rsid w:val="00B77470"/>
    <w:rsid w:val="00B80A27"/>
    <w:rsid w:val="00B815BF"/>
    <w:rsid w:val="00B859A4"/>
    <w:rsid w:val="00B90937"/>
    <w:rsid w:val="00B93C7D"/>
    <w:rsid w:val="00BD77AE"/>
    <w:rsid w:val="00C129FF"/>
    <w:rsid w:val="00C21B43"/>
    <w:rsid w:val="00C26809"/>
    <w:rsid w:val="00C41C7F"/>
    <w:rsid w:val="00C44A6B"/>
    <w:rsid w:val="00C53289"/>
    <w:rsid w:val="00C610E2"/>
    <w:rsid w:val="00C867EA"/>
    <w:rsid w:val="00C92466"/>
    <w:rsid w:val="00C956D4"/>
    <w:rsid w:val="00CA671F"/>
    <w:rsid w:val="00CA6FA6"/>
    <w:rsid w:val="00CB7A7B"/>
    <w:rsid w:val="00CC378D"/>
    <w:rsid w:val="00CE31B1"/>
    <w:rsid w:val="00D151F1"/>
    <w:rsid w:val="00D17B08"/>
    <w:rsid w:val="00D20ABA"/>
    <w:rsid w:val="00D304BE"/>
    <w:rsid w:val="00D308DF"/>
    <w:rsid w:val="00D338A9"/>
    <w:rsid w:val="00D55151"/>
    <w:rsid w:val="00D6139B"/>
    <w:rsid w:val="00D62121"/>
    <w:rsid w:val="00D777F0"/>
    <w:rsid w:val="00D77D8C"/>
    <w:rsid w:val="00DA7771"/>
    <w:rsid w:val="00DB25B4"/>
    <w:rsid w:val="00DB5C9D"/>
    <w:rsid w:val="00DB5DD3"/>
    <w:rsid w:val="00DC198B"/>
    <w:rsid w:val="00DD6710"/>
    <w:rsid w:val="00DF012A"/>
    <w:rsid w:val="00DF24B3"/>
    <w:rsid w:val="00DF4253"/>
    <w:rsid w:val="00E06047"/>
    <w:rsid w:val="00E23D4C"/>
    <w:rsid w:val="00E54274"/>
    <w:rsid w:val="00E653E2"/>
    <w:rsid w:val="00E65745"/>
    <w:rsid w:val="00E8110B"/>
    <w:rsid w:val="00E81BA1"/>
    <w:rsid w:val="00E82E46"/>
    <w:rsid w:val="00E847E8"/>
    <w:rsid w:val="00E870CD"/>
    <w:rsid w:val="00EC5E62"/>
    <w:rsid w:val="00EE448B"/>
    <w:rsid w:val="00F11F59"/>
    <w:rsid w:val="00F56568"/>
    <w:rsid w:val="00F70A36"/>
    <w:rsid w:val="00F77A4C"/>
    <w:rsid w:val="00F92C77"/>
    <w:rsid w:val="00F93B6C"/>
    <w:rsid w:val="00FA2C8D"/>
    <w:rsid w:val="00FA4959"/>
    <w:rsid w:val="00FA6033"/>
    <w:rsid w:val="00FB4C74"/>
    <w:rsid w:val="00FD54F2"/>
    <w:rsid w:val="00FE1655"/>
    <w:rsid w:val="00FE52B5"/>
    <w:rsid w:val="00FE7AEC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27B4A8"/>
  <w15:docId w15:val="{8DC73E1F-5FD6-447D-A98E-F131942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16"/>
      <w:lang w:eastAsia="zh-CN" w:bidi="zh-CN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table" w:customStyle="1" w:styleId="13">
    <w:name w:val="Сетка таблицы1"/>
    <w:basedOn w:val="a1"/>
    <w:next w:val="ac"/>
    <w:uiPriority w:val="99"/>
    <w:rsid w:val="00FA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9D74EA36E34259AD4235F171654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96B68-6A5D-46FC-ADB0-862E0B3E3640}"/>
      </w:docPartPr>
      <w:docPartBody>
        <w:p w:rsidR="00A52DEF" w:rsidRDefault="001F0279" w:rsidP="001F0279">
          <w:pPr>
            <w:pStyle w:val="A89D74EA36E34259AD4235F1716546FF"/>
          </w:pPr>
          <w:r>
            <w:rPr>
              <w:rStyle w:val="a3"/>
            </w:rPr>
            <w:t>[Автор]</w:t>
          </w:r>
        </w:p>
      </w:docPartBody>
    </w:docPart>
    <w:docPart>
      <w:docPartPr>
        <w:name w:val="0C1285F5CDD64A55BE70ADA246F67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F1661-6239-4998-A773-7BDE7DCBF278}"/>
      </w:docPartPr>
      <w:docPartBody>
        <w:p w:rsidR="00A52DEF" w:rsidRDefault="001F0279" w:rsidP="001F0279">
          <w:pPr>
            <w:pStyle w:val="0C1285F5CDD64A55BE70ADA246F67365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96"/>
    <w:rsid w:val="001F0279"/>
    <w:rsid w:val="00533C96"/>
    <w:rsid w:val="00A5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707C62DE3740788100DB926F3C12CD">
    <w:name w:val="48707C62DE3740788100DB926F3C12CD"/>
    <w:rsid w:val="00533C96"/>
  </w:style>
  <w:style w:type="paragraph" w:customStyle="1" w:styleId="528C2DF54913488F8473B8BAA437F2C5">
    <w:name w:val="528C2DF54913488F8473B8BAA437F2C5"/>
    <w:rsid w:val="00533C96"/>
  </w:style>
  <w:style w:type="character" w:styleId="a3">
    <w:name w:val="Placeholder Text"/>
    <w:basedOn w:val="a0"/>
    <w:uiPriority w:val="99"/>
    <w:semiHidden/>
    <w:rsid w:val="001F0279"/>
    <w:rPr>
      <w:color w:val="808080"/>
    </w:rPr>
  </w:style>
  <w:style w:type="paragraph" w:customStyle="1" w:styleId="DE4BB5D752D0448797A502CD4C36F0EA">
    <w:name w:val="DE4BB5D752D0448797A502CD4C36F0EA"/>
    <w:rsid w:val="00533C96"/>
  </w:style>
  <w:style w:type="paragraph" w:customStyle="1" w:styleId="EB0ABBE2ABDF4FB988EF9F5672AFCF29">
    <w:name w:val="EB0ABBE2ABDF4FB988EF9F5672AFCF29"/>
    <w:rsid w:val="00533C96"/>
  </w:style>
  <w:style w:type="paragraph" w:customStyle="1" w:styleId="A89D74EA36E34259AD4235F1716546FF">
    <w:name w:val="A89D74EA36E34259AD4235F1716546FF"/>
    <w:rsid w:val="001F0279"/>
  </w:style>
  <w:style w:type="paragraph" w:customStyle="1" w:styleId="0C1285F5CDD64A55BE70ADA246F67365">
    <w:name w:val="0C1285F5CDD64A55BE70ADA246F67365"/>
    <w:rsid w:val="001F0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FAC954-76BB-45D2-8F6A-2C6398DC100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ED35-ED68-4060-A3DA-5CAD34B0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Скляр/2025-18-пп-ПРИР(1)</dc:creator>
  <cp:keywords/>
  <dc:description/>
  <cp:lastModifiedBy>Скляр Алексей Витальевич</cp:lastModifiedBy>
  <cp:revision>117</cp:revision>
  <cp:lastPrinted>2024-01-10T01:16:00Z</cp:lastPrinted>
  <dcterms:created xsi:type="dcterms:W3CDTF">2023-09-25T05:36:00Z</dcterms:created>
  <dcterms:modified xsi:type="dcterms:W3CDTF">2025-01-14T04:06:00Z</dcterms:modified>
</cp:coreProperties>
</file>